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AE" w:rsidRPr="00BA6845" w:rsidRDefault="008C0936" w:rsidP="008848E7">
      <w:pPr>
        <w:jc w:val="both"/>
        <w:rPr>
          <w:b/>
        </w:rPr>
      </w:pPr>
      <w:r w:rsidRPr="00BA6845">
        <w:rPr>
          <w:b/>
        </w:rPr>
        <w:t>Haapsalu Veevärk AS</w:t>
      </w:r>
    </w:p>
    <w:p w:rsidR="008C0936" w:rsidRPr="00BA6845" w:rsidRDefault="008C0936" w:rsidP="008848E7">
      <w:pPr>
        <w:jc w:val="both"/>
        <w:rPr>
          <w:b/>
        </w:rPr>
      </w:pPr>
      <w:r w:rsidRPr="00BA6845">
        <w:rPr>
          <w:b/>
        </w:rPr>
        <w:t xml:space="preserve">Veemõõdusõlme ehitamise ja veearvestite paigaldamise </w:t>
      </w:r>
      <w:r w:rsidR="00456B8C">
        <w:rPr>
          <w:b/>
        </w:rPr>
        <w:t>tehnilised tingimused</w:t>
      </w:r>
    </w:p>
    <w:p w:rsidR="008C0936" w:rsidRDefault="008C0936" w:rsidP="008848E7">
      <w:pPr>
        <w:jc w:val="both"/>
      </w:pPr>
    </w:p>
    <w:p w:rsidR="008C0936" w:rsidRPr="00BA6845" w:rsidRDefault="008C0936" w:rsidP="008848E7">
      <w:pPr>
        <w:jc w:val="both"/>
        <w:rPr>
          <w:b/>
        </w:rPr>
      </w:pPr>
      <w:r w:rsidRPr="00BA6845">
        <w:rPr>
          <w:b/>
        </w:rPr>
        <w:t>1. Üldsätted</w:t>
      </w:r>
    </w:p>
    <w:p w:rsidR="008C0936" w:rsidRDefault="008C0936" w:rsidP="008848E7">
      <w:pPr>
        <w:jc w:val="both"/>
      </w:pPr>
      <w:r>
        <w:t>1.1 Käesolev</w:t>
      </w:r>
      <w:r w:rsidR="00B507A1">
        <w:t>ad</w:t>
      </w:r>
      <w:r>
        <w:t xml:space="preserve"> veemõõdusõlmede ehituse ja veearvestite paigaldamise </w:t>
      </w:r>
      <w:r w:rsidR="00B507A1">
        <w:t>tehnilised tingimused</w:t>
      </w:r>
      <w:r>
        <w:t xml:space="preserve"> reguleeri</w:t>
      </w:r>
      <w:r w:rsidR="00B507A1">
        <w:t>vad</w:t>
      </w:r>
      <w:r>
        <w:t xml:space="preserve"> veemõõdusõlmede ehitust ja veearvestite paigaldust AS Haapsalu Veevärk (edaspidi HVV) ja HVV teenuste kasutajate vahel.</w:t>
      </w:r>
    </w:p>
    <w:p w:rsidR="008C0936" w:rsidRDefault="008C0936" w:rsidP="008848E7">
      <w:pPr>
        <w:jc w:val="both"/>
      </w:pPr>
      <w:r>
        <w:t xml:space="preserve">1.2 </w:t>
      </w:r>
      <w:r w:rsidR="00B507A1">
        <w:t>Tehnilised tingimused</w:t>
      </w:r>
      <w:r>
        <w:t xml:space="preserve"> on kohustuslik</w:t>
      </w:r>
      <w:r w:rsidR="00B507A1">
        <w:t>ud</w:t>
      </w:r>
      <w:r>
        <w:t xml:space="preserve"> täitmiseks kõigile HVV teenuseid kasutavatele juriidilistele ja füüsilistele isikutele.</w:t>
      </w:r>
    </w:p>
    <w:p w:rsidR="008C0936" w:rsidRDefault="008C0936" w:rsidP="008848E7">
      <w:pPr>
        <w:jc w:val="both"/>
      </w:pPr>
    </w:p>
    <w:p w:rsidR="008C0936" w:rsidRPr="00BA6845" w:rsidRDefault="008C0936" w:rsidP="008848E7">
      <w:pPr>
        <w:jc w:val="both"/>
        <w:rPr>
          <w:b/>
        </w:rPr>
      </w:pPr>
      <w:r w:rsidRPr="00BA6845">
        <w:rPr>
          <w:b/>
        </w:rPr>
        <w:t>2. Veemõõdusõlme asukoht</w:t>
      </w:r>
    </w:p>
    <w:p w:rsidR="008C0936" w:rsidRDefault="008C0936" w:rsidP="008848E7">
      <w:pPr>
        <w:jc w:val="both"/>
      </w:pPr>
      <w:r>
        <w:t>2.1 Veemõõdusõlm paigaldada vah</w:t>
      </w:r>
      <w:r w:rsidR="00B507A1">
        <w:t>e</w:t>
      </w:r>
      <w:r>
        <w:t>tult hoone veesisendile kuiva, valgustatud ja lukustatud ruumi, mille temperatuur on üle +2 ja alla +40 °C.</w:t>
      </w:r>
    </w:p>
    <w:p w:rsidR="008C0936" w:rsidRDefault="008C0936" w:rsidP="008848E7">
      <w:pPr>
        <w:jc w:val="both"/>
      </w:pPr>
      <w:r>
        <w:t>2.2 Kui ei ole võimalik veemõõdusõlme paigaldada vahetult veesisendile, võib veemõõdusõlme paigaldada hoone veesisendist kaugemale, kui veetoru on paigaldatud hoone alla hülssi, mille üks ots asub veemõõdusõlmega samas ruumis ja teine ots minimaalselt ühe meetri kaugusel hoone välisseinast väljaspool hoonet.</w:t>
      </w:r>
    </w:p>
    <w:p w:rsidR="008C0936" w:rsidRDefault="008C0936" w:rsidP="008848E7">
      <w:pPr>
        <w:jc w:val="both"/>
      </w:pPr>
      <w:r>
        <w:t>2.3 Veemõõdusõlmes peab olema välditud veearvesti külmumine ja mehaaniline vigastamine ning ruum ei tohi olla risustatud. Kui tegemist on külmumisohtliku ruumiga, tuleb torustik isoleerida ja veemõõdusõlm paigaldada soojustatud kasti. Kastil peab olema avatav esikülg ja pealmine osa.</w:t>
      </w:r>
    </w:p>
    <w:p w:rsidR="008C0936" w:rsidRDefault="008C0936" w:rsidP="008848E7">
      <w:pPr>
        <w:jc w:val="both"/>
      </w:pPr>
      <w:r>
        <w:t xml:space="preserve">2.4 Veemõõdusõlmele peab </w:t>
      </w:r>
      <w:r w:rsidR="008848E7">
        <w:t xml:space="preserve">olema </w:t>
      </w:r>
      <w:r>
        <w:t>tagatud juurdepääs regulaarseks kontrolliks HVV esinda</w:t>
      </w:r>
      <w:r w:rsidR="007A2035">
        <w:t>ja</w:t>
      </w:r>
      <w:r>
        <w:t>le.</w:t>
      </w:r>
    </w:p>
    <w:p w:rsidR="008848E7" w:rsidRDefault="008848E7" w:rsidP="008848E7">
      <w:pPr>
        <w:jc w:val="both"/>
      </w:pPr>
      <w:r>
        <w:t>2.5 Kõik erandlikud paigaldusviisid kooskõlastada kirjalikult HVV esindajaga.</w:t>
      </w:r>
    </w:p>
    <w:p w:rsidR="008848E7" w:rsidRDefault="008848E7" w:rsidP="008848E7">
      <w:pPr>
        <w:jc w:val="both"/>
      </w:pPr>
    </w:p>
    <w:p w:rsidR="008848E7" w:rsidRPr="00BA6845" w:rsidRDefault="008848E7" w:rsidP="008848E7">
      <w:pPr>
        <w:jc w:val="both"/>
        <w:rPr>
          <w:b/>
        </w:rPr>
      </w:pPr>
      <w:r w:rsidRPr="00BA6845">
        <w:rPr>
          <w:b/>
        </w:rPr>
        <w:t>3. Veearvestite valik</w:t>
      </w:r>
    </w:p>
    <w:p w:rsidR="008848E7" w:rsidRDefault="008848E7" w:rsidP="008848E7">
      <w:pPr>
        <w:jc w:val="both"/>
      </w:pPr>
      <w:r>
        <w:t xml:space="preserve">3.1 Veearvesti peab olema ette nähtud külma vee </w:t>
      </w:r>
      <w:r w:rsidR="0031159A">
        <w:t>mõõtmiseks. Veearvesti nominaal</w:t>
      </w:r>
      <w:r>
        <w:t>vooluhulk peab olema li</w:t>
      </w:r>
      <w:r w:rsidR="0031159A">
        <w:t>g</w:t>
      </w:r>
      <w:r>
        <w:t xml:space="preserve">ilähedane hoone </w:t>
      </w:r>
      <w:r w:rsidR="00456B8C">
        <w:t>arvestuslikule</w:t>
      </w:r>
      <w:r>
        <w:t xml:space="preserve"> vooluhulgale, kuid ei tohi olla sellest väiksem. Väiksem lubatud arvesti peaveemõõdusõlmes on Dn 15.</w:t>
      </w:r>
    </w:p>
    <w:p w:rsidR="008848E7" w:rsidRDefault="008848E7" w:rsidP="008848E7">
      <w:pPr>
        <w:jc w:val="both"/>
      </w:pPr>
      <w:r>
        <w:t>3.2 Veearvesti peab olema kuiva numbrilauaga.</w:t>
      </w:r>
    </w:p>
    <w:p w:rsidR="008848E7" w:rsidRDefault="008848E7" w:rsidP="008848E7">
      <w:pPr>
        <w:jc w:val="both"/>
      </w:pPr>
      <w:r>
        <w:t>3.3 Veearvesti peab olema saanud tüübikinnituse Eesti Standardiameti poolt.</w:t>
      </w:r>
    </w:p>
    <w:p w:rsidR="008848E7" w:rsidRDefault="008848E7" w:rsidP="008848E7">
      <w:pPr>
        <w:jc w:val="both"/>
      </w:pPr>
      <w:r>
        <w:t>3.4 Veearvesti peab omama plommi või märgistust taatlemise kohta, mis on läbi viidud vastavalt riiklikku tegevuslitsentsi omava firma poolt.</w:t>
      </w:r>
    </w:p>
    <w:p w:rsidR="008848E7" w:rsidRDefault="008848E7" w:rsidP="008848E7">
      <w:pPr>
        <w:jc w:val="both"/>
      </w:pPr>
      <w:r>
        <w:t>3.5 Veearvesti tuleb taadelda uuesti, kui kehtiv taatlemisaeg on möödunud.</w:t>
      </w:r>
      <w:r w:rsidR="00B507A1">
        <w:t xml:space="preserve"> </w:t>
      </w:r>
    </w:p>
    <w:p w:rsidR="008848E7" w:rsidRDefault="008848E7" w:rsidP="008848E7">
      <w:pPr>
        <w:jc w:val="both"/>
      </w:pPr>
    </w:p>
    <w:p w:rsidR="008848E7" w:rsidRPr="00BA6845" w:rsidRDefault="008848E7" w:rsidP="008848E7">
      <w:pPr>
        <w:jc w:val="both"/>
        <w:rPr>
          <w:b/>
        </w:rPr>
      </w:pPr>
      <w:r w:rsidRPr="00BA6845">
        <w:rPr>
          <w:b/>
        </w:rPr>
        <w:t>4. Veemõõdusõlme ja veearvesti paigaldus</w:t>
      </w:r>
    </w:p>
    <w:p w:rsidR="008848E7" w:rsidRDefault="008848E7" w:rsidP="008848E7">
      <w:pPr>
        <w:jc w:val="both"/>
      </w:pPr>
      <w:r>
        <w:t>4.1 Veemõõdusõlm koosneb spetsiaalselt liikuva hülsiga veearvesti kinnitamise konsoolist ja sulgarmatuurist.</w:t>
      </w:r>
    </w:p>
    <w:p w:rsidR="008848E7" w:rsidRDefault="008848E7" w:rsidP="008848E7">
      <w:pPr>
        <w:jc w:val="both"/>
      </w:pPr>
      <w:r>
        <w:t>4.2 Veemõõdusõlm paigaldada vahetult hoone veesisendile peale esimest sulgarmatuuri.</w:t>
      </w:r>
    </w:p>
    <w:p w:rsidR="008848E7" w:rsidRDefault="008848E7" w:rsidP="008848E7">
      <w:pPr>
        <w:jc w:val="both"/>
      </w:pPr>
      <w:r>
        <w:t>4.3 Konsool tuleb kinnitada seina külge põrandapinnast 300-1200 mm kõrgusele. Kui sisendtorustik on elektrit mittejuhtivast materjalist, siis tuleb konsool maandada. Konsool välistab arvesti paigaldamisel tekkiva mõõtevea.</w:t>
      </w:r>
    </w:p>
    <w:p w:rsidR="008848E7" w:rsidRDefault="008848E7" w:rsidP="008848E7">
      <w:pPr>
        <w:jc w:val="both"/>
      </w:pPr>
      <w:r>
        <w:t>4.4 Vahetult veearvesti ees peab olema sirge toruosa pikkusega 5</w:t>
      </w:r>
      <w:r w:rsidR="0031159A">
        <w:t>x</w:t>
      </w:r>
      <w:r>
        <w:t>Dn</w:t>
      </w:r>
      <w:r w:rsidR="0031159A">
        <w:t xml:space="preserve"> ja veearvesti taga pikkusega 2x</w:t>
      </w:r>
      <w:r>
        <w:t>Dn (Dn – veearvesti nimiläbimõõt), kui arvesti passis ei ole ette nähtud teisiti.</w:t>
      </w:r>
    </w:p>
    <w:p w:rsidR="008848E7" w:rsidRDefault="008848E7" w:rsidP="008848E7">
      <w:pPr>
        <w:jc w:val="both"/>
      </w:pPr>
      <w:r>
        <w:t xml:space="preserve">4.5 </w:t>
      </w:r>
      <w:r w:rsidR="007A2035">
        <w:t>Veearvesti tuleb paigaldada horisontaalselt.</w:t>
      </w:r>
    </w:p>
    <w:p w:rsidR="007A2035" w:rsidRDefault="007A2035" w:rsidP="008848E7">
      <w:pPr>
        <w:jc w:val="both"/>
      </w:pPr>
      <w:r>
        <w:t>4.6 Veearvesti ees ei tohi olla ühtegi lisaseadet. Kõik filtrid peavad olema paigaldatud veemõõdusõlmes peale teis</w:t>
      </w:r>
      <w:r w:rsidR="0031159A">
        <w:t>t</w:t>
      </w:r>
      <w:r>
        <w:t xml:space="preserve"> sulgarmatuuri.</w:t>
      </w:r>
    </w:p>
    <w:p w:rsidR="007A2035" w:rsidRDefault="007A2035" w:rsidP="008848E7">
      <w:pPr>
        <w:jc w:val="both"/>
      </w:pPr>
      <w:r>
        <w:t>4.7 Veearvesti ees ei tohi olla mingit võimalust vee võtmiseks.</w:t>
      </w:r>
    </w:p>
    <w:p w:rsidR="007A2035" w:rsidRDefault="007A2035" w:rsidP="008848E7">
      <w:pPr>
        <w:jc w:val="both"/>
      </w:pPr>
      <w:r>
        <w:t>4.8 Peale veearvestit peab olema paigaldatud kontrollkraan veeproovi võtmiseks ja vajadusel manomeetri paigaldamiseks. Manomeeter võib olla paigaldatud peale veearvestit ka statsionaarselt.</w:t>
      </w:r>
    </w:p>
    <w:p w:rsidR="007A2035" w:rsidRDefault="007A2035" w:rsidP="008848E7">
      <w:pPr>
        <w:jc w:val="both"/>
      </w:pPr>
      <w:r>
        <w:t>4.9 Mõlemal pool veearvestit peab asetsema sulgarmatuur.</w:t>
      </w:r>
    </w:p>
    <w:p w:rsidR="007A2035" w:rsidRDefault="007A2035" w:rsidP="008848E7">
      <w:pPr>
        <w:jc w:val="both"/>
      </w:pPr>
      <w:r>
        <w:t>4.10 Kastmisveearvesti monteeritakse konsoolile peale peaveearvestit.</w:t>
      </w:r>
    </w:p>
    <w:p w:rsidR="007A2035" w:rsidRDefault="007A2035" w:rsidP="008848E7">
      <w:pPr>
        <w:jc w:val="both"/>
      </w:pPr>
      <w:r>
        <w:t>4.11 Möödaviik veearvestist on lubatud ainult hoone sisemise tuletõrje veevarustussüsteemi olemasolul. Möödaviik peab olema varustatud siibriga, millise normaalasend on suletud ja millise plommib suletud asendis HVV.</w:t>
      </w:r>
    </w:p>
    <w:p w:rsidR="007A2035" w:rsidRDefault="007A2035" w:rsidP="008848E7">
      <w:pPr>
        <w:jc w:val="both"/>
      </w:pPr>
      <w:r>
        <w:t>4.12 Sprinkler-tuletõrjesüsteemi korral tuleb paigaldada eraldi veearvesti tuletõrje veetorustikule.</w:t>
      </w:r>
    </w:p>
    <w:p w:rsidR="007A2035" w:rsidRDefault="007A2035" w:rsidP="008848E7">
      <w:pPr>
        <w:jc w:val="both"/>
      </w:pPr>
      <w:r>
        <w:t>4.13 On lubatud paigaldada ka mitu veearvestit paralleelselt, kusjuures mõlema veearvesti kohta kehtivad kõik käesolevates tingimustes esitatud nõuded. Sellist lahendust kasutada ka juhul, kui on tegemist objektiga, millise veega varustamine ei tohi katkeda. Sel juhul on soovitav kasutada põhiliselt ühte mõõtjat, teine on reservis ja normaalasendis suletud.</w:t>
      </w:r>
    </w:p>
    <w:p w:rsidR="007A2035" w:rsidRDefault="007A2035" w:rsidP="008848E7">
      <w:pPr>
        <w:jc w:val="both"/>
      </w:pPr>
      <w:r>
        <w:t>4.14 Veemõõdusõlme ehitab kinnistu omanik.</w:t>
      </w:r>
    </w:p>
    <w:p w:rsidR="007A2035" w:rsidRDefault="007A2035" w:rsidP="008848E7">
      <w:pPr>
        <w:jc w:val="both"/>
      </w:pPr>
      <w:r>
        <w:t>4.15 Veearvesti koos tagasilöögiklapiga paigaldab, vahetab ja korraldab taatlemise HVV.</w:t>
      </w:r>
    </w:p>
    <w:p w:rsidR="007A2035" w:rsidRDefault="007A2035" w:rsidP="008848E7">
      <w:pPr>
        <w:jc w:val="both"/>
      </w:pPr>
      <w:r>
        <w:t>4.16 Veearvesti peab olema plommitud HVV poolt.</w:t>
      </w:r>
    </w:p>
    <w:p w:rsidR="007A2035" w:rsidRDefault="007A2035" w:rsidP="008848E7">
      <w:pPr>
        <w:jc w:val="both"/>
      </w:pPr>
    </w:p>
    <w:p w:rsidR="007A2035" w:rsidRDefault="007A2035" w:rsidP="008848E7">
      <w:pPr>
        <w:jc w:val="both"/>
      </w:pPr>
    </w:p>
    <w:p w:rsidR="00472D54" w:rsidRDefault="00472D54" w:rsidP="008848E7">
      <w:pPr>
        <w:jc w:val="both"/>
      </w:pPr>
    </w:p>
    <w:p w:rsidR="007A2035" w:rsidRPr="00BA6845" w:rsidRDefault="007A2035" w:rsidP="008848E7">
      <w:pPr>
        <w:jc w:val="both"/>
        <w:rPr>
          <w:b/>
        </w:rPr>
      </w:pPr>
      <w:r w:rsidRPr="00BA6845">
        <w:rPr>
          <w:b/>
        </w:rPr>
        <w:lastRenderedPageBreak/>
        <w:t>5. Veemõõdusõlme kasutamine</w:t>
      </w:r>
    </w:p>
    <w:p w:rsidR="007A2035" w:rsidRDefault="007A2035" w:rsidP="008848E7">
      <w:pPr>
        <w:jc w:val="both"/>
      </w:pPr>
      <w:r>
        <w:t>5.1 Kinnistu omanik on kohustatud hoidma korras veemõõdusõlme ruumi.</w:t>
      </w:r>
    </w:p>
    <w:p w:rsidR="007A2035" w:rsidRDefault="007A2035" w:rsidP="008848E7">
      <w:pPr>
        <w:jc w:val="both"/>
      </w:pPr>
      <w:r>
        <w:t>5.2 Veemõõdusõlmele peab olema tagatud juurdepääs regulaarseks kontrolliks HVV esindajale. Veemõõdusõlme kontroll peab toimuma koos kinnistu omaniku või omaniku poolt volitatud esindaja (edaspidi Esindaja) juuresolekul.</w:t>
      </w:r>
    </w:p>
    <w:p w:rsidR="007A2035" w:rsidRDefault="007A2035" w:rsidP="008848E7">
      <w:pPr>
        <w:jc w:val="both"/>
      </w:pPr>
      <w:r>
        <w:t>5.3 Kinnistu omanik on kohustatud hoidma korras veemõõdusõlme sulgarmatuurid. Kuulkraane, mis paiknevad veemõõdusõlmes, tuleb avada ja sulgeda aeglaselt, et vältida hüdraulilise lööke torustikes.</w:t>
      </w:r>
    </w:p>
    <w:p w:rsidR="007A2035" w:rsidRDefault="007A2035" w:rsidP="008848E7">
      <w:pPr>
        <w:jc w:val="both"/>
      </w:pPr>
      <w:r>
        <w:t>5.4 Veemõõdusõlmes olevaid plomme võib eemaldada ainult HVV esindaja juuresolekul. Plommide eemaldamisel peab olema koostatud akt, millel on kaks nime ja allkirja: kinnistu omaniku (või Esindaja) ja HVV esindaja omad. Erandina võib tuletõrje möödaviigi siibri plomme eemaldada tuleõnnetuse ajal nin</w:t>
      </w:r>
      <w:r w:rsidR="00BA6845">
        <w:t>g</w:t>
      </w:r>
      <w:r>
        <w:t xml:space="preserve"> sellest tuleb teavitada HVV klienditeenindust hiljemalt järgmise tööpäeva jooksul peale tuleõnnetust.</w:t>
      </w:r>
    </w:p>
    <w:p w:rsidR="007A2035" w:rsidRDefault="007A2035" w:rsidP="008848E7">
      <w:pPr>
        <w:jc w:val="both"/>
      </w:pPr>
      <w:r>
        <w:t>5.5 Kinnistu omanik (või Esindaja) on kohustatud teavitama HVV klienditeenindust kõikidest riketest veearvesti töös hiljemalt järgmise tööpäeva jooksul pärast rikke avastamist.</w:t>
      </w:r>
    </w:p>
    <w:p w:rsidR="007A2035" w:rsidRDefault="007A2035" w:rsidP="008848E7">
      <w:pPr>
        <w:jc w:val="both"/>
      </w:pPr>
      <w:r>
        <w:t>5.6 Kinnistu omanikul (või Esindajal) o</w:t>
      </w:r>
      <w:r w:rsidR="00BA6845">
        <w:t>n keelatud teha omavolilisi ümbere</w:t>
      </w:r>
      <w:r>
        <w:t>hitustöid veemõõdusõlmes ilma eelneva HVV kirjaliku kooskõlastuseta.</w:t>
      </w:r>
    </w:p>
    <w:p w:rsidR="00BA6845" w:rsidRDefault="00BA6845" w:rsidP="008848E7">
      <w:pPr>
        <w:jc w:val="both"/>
      </w:pPr>
      <w:r>
        <w:t>5.7 Kui veetarvidus oluliselt suureneb või väheneb, on kinnistu omanik (või Esindaja) kohustatud taotlema HVV-st tehnilised tingimused veemõõdusõlme ümberehituseks ja vastavalt väljastatud tehnilistele tingimustele teostama ümberehitustöid.</w:t>
      </w:r>
    </w:p>
    <w:p w:rsidR="00BA6845" w:rsidRDefault="00BA6845" w:rsidP="008848E7">
      <w:pPr>
        <w:jc w:val="both"/>
      </w:pPr>
      <w:r>
        <w:t>5.8 Veearvesti näitude kontrollimisel on HVV esindaja kohustatud ka kontrollima veearvesti töötamist, plommide olemasolu ja vigastamatust nii arvesti kui ka möödaviikide siibritel.</w:t>
      </w:r>
    </w:p>
    <w:p w:rsidR="00BA6845" w:rsidRDefault="00BA6845" w:rsidP="008848E7">
      <w:pPr>
        <w:jc w:val="both"/>
      </w:pPr>
    </w:p>
    <w:p w:rsidR="00BA6845" w:rsidRDefault="00BA6845" w:rsidP="008848E7">
      <w:pPr>
        <w:jc w:val="both"/>
      </w:pPr>
      <w:r>
        <w:t>Lisa 1 Veemõõdusõlme põhimõtteline skeem</w:t>
      </w:r>
    </w:p>
    <w:p w:rsidR="00BA6845" w:rsidRDefault="00BA6845" w:rsidP="008848E7">
      <w:pPr>
        <w:jc w:val="both"/>
      </w:pPr>
      <w:r>
        <w:t>Lisa 2 Veemõõdusõlme pilt</w:t>
      </w:r>
    </w:p>
    <w:p w:rsidR="00BA6845" w:rsidRDefault="00BA6845" w:rsidP="008848E7">
      <w:pPr>
        <w:jc w:val="both"/>
      </w:pPr>
    </w:p>
    <w:p w:rsidR="00BA6845" w:rsidRDefault="00BA6845" w:rsidP="008848E7">
      <w:pPr>
        <w:jc w:val="both"/>
      </w:pPr>
    </w:p>
    <w:p w:rsidR="00BA6845" w:rsidRDefault="00BA6845" w:rsidP="008848E7">
      <w:pPr>
        <w:jc w:val="both"/>
      </w:pPr>
    </w:p>
    <w:sectPr w:rsidR="00BA6845" w:rsidSect="00663BA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02" w:rsidRDefault="00DB7302" w:rsidP="00BA6845">
      <w:pPr>
        <w:spacing w:after="0" w:line="240" w:lineRule="auto"/>
      </w:pPr>
      <w:r>
        <w:separator/>
      </w:r>
    </w:p>
  </w:endnote>
  <w:endnote w:type="continuationSeparator" w:id="0">
    <w:p w:rsidR="00DB7302" w:rsidRDefault="00DB7302" w:rsidP="00BA6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45" w:rsidRDefault="00BA6845">
    <w:pPr>
      <w:pStyle w:val="Jalus"/>
    </w:pPr>
    <w:r>
      <w:t>Kehtivad alates 01.01.2011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02" w:rsidRDefault="00DB7302" w:rsidP="00BA6845">
      <w:pPr>
        <w:spacing w:after="0" w:line="240" w:lineRule="auto"/>
      </w:pPr>
      <w:r>
        <w:separator/>
      </w:r>
    </w:p>
  </w:footnote>
  <w:footnote w:type="continuationSeparator" w:id="0">
    <w:p w:rsidR="00DB7302" w:rsidRDefault="00DB7302" w:rsidP="00BA68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45" w:rsidRDefault="00BA6845" w:rsidP="00BA6845">
    <w:pPr>
      <w:pStyle w:val="Pis"/>
      <w:jc w:val="right"/>
    </w:pPr>
    <w:r>
      <w:t xml:space="preserve">AS Haapsalu Veevärk </w:t>
    </w:r>
    <w:r w:rsidR="00B507A1">
      <w:t>veemõõdusõlme ehitamise ja veearvestite paigaldamise tehnilised tingumused</w:t>
    </w:r>
  </w:p>
  <w:p w:rsidR="00BA6845" w:rsidRDefault="00BA6845" w:rsidP="00BA6845">
    <w:pPr>
      <w:pStyle w:val="Pis"/>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0936"/>
    <w:rsid w:val="00006802"/>
    <w:rsid w:val="00064357"/>
    <w:rsid w:val="00195E53"/>
    <w:rsid w:val="0022036F"/>
    <w:rsid w:val="0031159A"/>
    <w:rsid w:val="00456B8C"/>
    <w:rsid w:val="00472D54"/>
    <w:rsid w:val="00663BAE"/>
    <w:rsid w:val="006D33BF"/>
    <w:rsid w:val="007745C9"/>
    <w:rsid w:val="007A2035"/>
    <w:rsid w:val="008848E7"/>
    <w:rsid w:val="008C0936"/>
    <w:rsid w:val="009E68E0"/>
    <w:rsid w:val="00A808DC"/>
    <w:rsid w:val="00B507A1"/>
    <w:rsid w:val="00BA6845"/>
    <w:rsid w:val="00DB730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63BAE"/>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semiHidden/>
    <w:unhideWhenUsed/>
    <w:rsid w:val="00BA6845"/>
    <w:pPr>
      <w:tabs>
        <w:tab w:val="center" w:pos="4536"/>
        <w:tab w:val="right" w:pos="9072"/>
      </w:tabs>
      <w:spacing w:after="0" w:line="240" w:lineRule="auto"/>
    </w:pPr>
  </w:style>
  <w:style w:type="character" w:customStyle="1" w:styleId="PisMrk">
    <w:name w:val="Päis Märk"/>
    <w:basedOn w:val="Liguvaikefont"/>
    <w:link w:val="Pis"/>
    <w:uiPriority w:val="99"/>
    <w:semiHidden/>
    <w:rsid w:val="00BA6845"/>
  </w:style>
  <w:style w:type="paragraph" w:styleId="Jalus">
    <w:name w:val="footer"/>
    <w:basedOn w:val="Normaallaad"/>
    <w:link w:val="JalusMrk"/>
    <w:uiPriority w:val="99"/>
    <w:semiHidden/>
    <w:unhideWhenUsed/>
    <w:rsid w:val="00BA6845"/>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BA68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4929</Characters>
  <Application>Microsoft Office Word</Application>
  <DocSecurity>0</DocSecurity>
  <Lines>41</Lines>
  <Paragraphs>11</Paragraphs>
  <ScaleCrop>false</ScaleCrop>
  <HeadingPairs>
    <vt:vector size="2" baseType="variant">
      <vt:variant>
        <vt:lpstr>Tiitel</vt:lpstr>
      </vt:variant>
      <vt:variant>
        <vt:i4>1</vt:i4>
      </vt:variant>
    </vt:vector>
  </HeadingPairs>
  <TitlesOfParts>
    <vt:vector size="1" baseType="lpstr">
      <vt:lpstr/>
    </vt:vector>
  </TitlesOfParts>
  <Company>Your Company Name</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Eve</cp:lastModifiedBy>
  <cp:revision>2</cp:revision>
  <cp:lastPrinted>2011-11-11T09:35:00Z</cp:lastPrinted>
  <dcterms:created xsi:type="dcterms:W3CDTF">2011-11-16T08:47:00Z</dcterms:created>
  <dcterms:modified xsi:type="dcterms:W3CDTF">2011-11-16T08:47:00Z</dcterms:modified>
</cp:coreProperties>
</file>